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29" w:rsidRDefault="00AD7629" w:rsidP="00AD7629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AD7629" w:rsidRPr="00377AA7" w:rsidRDefault="00AD7629" w:rsidP="00AD7629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77AA7">
        <w:rPr>
          <w:rFonts w:asciiTheme="majorHAnsi" w:hAnsiTheme="majorHAnsi" w:cs="Times New Roman"/>
          <w:b/>
          <w:sz w:val="24"/>
          <w:szCs w:val="24"/>
        </w:rPr>
        <w:t>НАУЧНАЯ КОНФЕРЕНЦИЯ</w:t>
      </w:r>
    </w:p>
    <w:p w:rsidR="00AD7629" w:rsidRDefault="00AD7629" w:rsidP="00AD7629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 xml:space="preserve">В </w:t>
      </w:r>
      <w:proofErr w:type="gramStart"/>
      <w:r w:rsidRPr="00377AA7">
        <w:rPr>
          <w:rFonts w:asciiTheme="majorHAnsi" w:hAnsiTheme="majorHAnsi" w:cs="Times New Roman"/>
          <w:sz w:val="24"/>
          <w:szCs w:val="24"/>
        </w:rPr>
        <w:t>РАМКАХ</w:t>
      </w:r>
      <w:proofErr w:type="gramEnd"/>
      <w:r w:rsidRPr="00377AA7">
        <w:rPr>
          <w:rFonts w:asciiTheme="majorHAnsi" w:hAnsiTheme="majorHAnsi" w:cs="Times New Roman"/>
          <w:sz w:val="24"/>
          <w:szCs w:val="24"/>
        </w:rPr>
        <w:t xml:space="preserve"> ПЛОЩАДКИ ОТКРЫТЫХ КОММУНИКАЦИЙ</w:t>
      </w:r>
      <w:r w:rsidRPr="00377AA7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377AA7">
        <w:rPr>
          <w:rFonts w:asciiTheme="majorHAnsi" w:hAnsiTheme="majorHAnsi" w:cs="Times New Roman"/>
          <w:sz w:val="28"/>
          <w:szCs w:val="24"/>
          <w:lang w:val="en-US"/>
        </w:rPr>
        <w:t>OpenBio</w:t>
      </w:r>
      <w:proofErr w:type="spellEnd"/>
    </w:p>
    <w:p w:rsidR="00AD7629" w:rsidRPr="009A4B58" w:rsidRDefault="00AD7629" w:rsidP="00AD7629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D7629" w:rsidRPr="00377AA7" w:rsidRDefault="00AD7629" w:rsidP="00AD7629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b/>
          <w:sz w:val="24"/>
          <w:szCs w:val="24"/>
        </w:rPr>
        <w:t>Участники</w:t>
      </w:r>
      <w:r w:rsidRPr="00377AA7">
        <w:rPr>
          <w:rFonts w:asciiTheme="majorHAnsi" w:hAnsiTheme="majorHAnsi" w:cs="Times New Roman"/>
          <w:sz w:val="24"/>
          <w:szCs w:val="24"/>
        </w:rPr>
        <w:t>:  молодые ученые</w:t>
      </w:r>
      <w:r>
        <w:rPr>
          <w:rFonts w:asciiTheme="majorHAnsi" w:hAnsiTheme="majorHAnsi" w:cs="Times New Roman"/>
          <w:sz w:val="24"/>
          <w:szCs w:val="24"/>
        </w:rPr>
        <w:t>:</w:t>
      </w:r>
      <w:r w:rsidRPr="00377AA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377AA7">
        <w:rPr>
          <w:rFonts w:asciiTheme="majorHAnsi" w:hAnsiTheme="majorHAnsi" w:cs="Times New Roman"/>
          <w:sz w:val="24"/>
          <w:szCs w:val="24"/>
        </w:rPr>
        <w:t>биотехнологи</w:t>
      </w:r>
      <w:proofErr w:type="spellEnd"/>
      <w:r w:rsidRPr="00377AA7">
        <w:rPr>
          <w:rFonts w:asciiTheme="majorHAnsi" w:hAnsiTheme="majorHAnsi" w:cs="Times New Roman"/>
          <w:sz w:val="24"/>
          <w:szCs w:val="24"/>
        </w:rPr>
        <w:t>, молекулярные биологи, вирусологи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AD7629" w:rsidRDefault="00AD7629" w:rsidP="00820546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 xml:space="preserve">Конференция </w:t>
      </w:r>
      <w:r>
        <w:rPr>
          <w:rFonts w:asciiTheme="majorHAnsi" w:hAnsiTheme="majorHAnsi" w:cs="Times New Roman"/>
          <w:sz w:val="24"/>
          <w:szCs w:val="24"/>
        </w:rPr>
        <w:t>пройдет</w:t>
      </w:r>
      <w:r w:rsidRPr="00377AA7">
        <w:rPr>
          <w:rFonts w:asciiTheme="majorHAnsi" w:hAnsiTheme="majorHAnsi" w:cs="Times New Roman"/>
          <w:sz w:val="24"/>
          <w:szCs w:val="24"/>
        </w:rPr>
        <w:t xml:space="preserve"> в трех параллельных секциях: вирусология, биотехнология и молекулярная биология. </w:t>
      </w:r>
    </w:p>
    <w:p w:rsidR="00AD7629" w:rsidRDefault="00AD7629" w:rsidP="00AD7629">
      <w:pPr>
        <w:pStyle w:val="a4"/>
        <w:spacing w:before="0" w:beforeAutospacing="0" w:after="0" w:afterAutospacing="0"/>
        <w:jc w:val="both"/>
      </w:pPr>
      <w:r>
        <w:rPr>
          <w:rFonts w:asciiTheme="majorHAnsi" w:hAnsiTheme="majorHAnsi"/>
        </w:rPr>
        <w:t xml:space="preserve">Участие в конференции </w:t>
      </w:r>
      <w:r w:rsidRPr="00377AA7">
        <w:rPr>
          <w:rFonts w:asciiTheme="majorHAnsi" w:hAnsiTheme="majorHAnsi"/>
        </w:rPr>
        <w:t>(выступ</w:t>
      </w:r>
      <w:r>
        <w:rPr>
          <w:rFonts w:asciiTheme="majorHAnsi" w:hAnsiTheme="majorHAnsi"/>
        </w:rPr>
        <w:t>ление и/или публикация</w:t>
      </w:r>
      <w:r w:rsidRPr="00377AA7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определяется посредством экспертного отбора тезисов. </w:t>
      </w:r>
      <w:r>
        <w:t>Тезисы принимаются от молодых ученых не старше 35 лет.</w:t>
      </w:r>
    </w:p>
    <w:p w:rsidR="00AD7629" w:rsidRPr="007A00AE" w:rsidRDefault="00AD7629" w:rsidP="00AD7629">
      <w:pPr>
        <w:pStyle w:val="a4"/>
        <w:spacing w:before="0" w:beforeAutospacing="0" w:after="0" w:afterAutospacing="0"/>
        <w:jc w:val="both"/>
      </w:pPr>
      <w:r>
        <w:t xml:space="preserve"> </w:t>
      </w:r>
    </w:p>
    <w:p w:rsidR="00AD7629" w:rsidRPr="00813038" w:rsidRDefault="00AD7629" w:rsidP="00AD7629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813038">
        <w:rPr>
          <w:rFonts w:asciiTheme="majorHAnsi" w:hAnsiTheme="majorHAnsi" w:cs="Times New Roman"/>
          <w:b/>
          <w:sz w:val="24"/>
          <w:szCs w:val="24"/>
        </w:rPr>
        <w:t xml:space="preserve">Заявки на участие в конференции (тезисы) принимаются до </w:t>
      </w:r>
      <w:r>
        <w:rPr>
          <w:rFonts w:asciiTheme="majorHAnsi" w:hAnsiTheme="majorHAnsi" w:cs="Times New Roman"/>
          <w:b/>
          <w:sz w:val="24"/>
          <w:szCs w:val="24"/>
        </w:rPr>
        <w:t>31</w:t>
      </w:r>
      <w:r w:rsidRPr="00813038">
        <w:rPr>
          <w:rFonts w:asciiTheme="majorHAnsi" w:hAnsiTheme="majorHAnsi" w:cs="Times New Roman"/>
          <w:b/>
          <w:sz w:val="24"/>
          <w:szCs w:val="24"/>
        </w:rPr>
        <w:t xml:space="preserve"> августа</w:t>
      </w:r>
      <w:r w:rsidR="00820546">
        <w:rPr>
          <w:rFonts w:asciiTheme="majorHAnsi" w:hAnsiTheme="majorHAnsi" w:cs="Times New Roman"/>
          <w:b/>
          <w:sz w:val="24"/>
          <w:szCs w:val="24"/>
        </w:rPr>
        <w:t xml:space="preserve"> 2016</w:t>
      </w:r>
      <w:r w:rsidRPr="00813038">
        <w:rPr>
          <w:rFonts w:asciiTheme="majorHAnsi" w:hAnsiTheme="majorHAnsi" w:cs="Times New Roman"/>
          <w:b/>
          <w:sz w:val="24"/>
          <w:szCs w:val="24"/>
        </w:rPr>
        <w:t>.</w:t>
      </w:r>
    </w:p>
    <w:p w:rsidR="00AD7629" w:rsidRPr="00377AA7" w:rsidRDefault="00AD7629" w:rsidP="00AD7629">
      <w:pPr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>Отобранные тезисы будут опубликованы в сборнике конференции</w:t>
      </w:r>
      <w:r>
        <w:rPr>
          <w:rFonts w:asciiTheme="majorHAnsi" w:hAnsiTheme="majorHAnsi" w:cs="Times New Roman"/>
          <w:sz w:val="24"/>
          <w:szCs w:val="24"/>
        </w:rPr>
        <w:t xml:space="preserve">. Сборники будут  распространяться среди участников </w:t>
      </w:r>
      <w:proofErr w:type="spellStart"/>
      <w:r>
        <w:rPr>
          <w:rFonts w:asciiTheme="majorHAnsi" w:hAnsiTheme="majorHAnsi" w:cs="Times New Roman"/>
          <w:sz w:val="24"/>
          <w:szCs w:val="24"/>
          <w:lang w:val="en-US"/>
        </w:rPr>
        <w:t>OpenBio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, научно-исследовательских учреждений и  депозитариев научно-технической литературы (с присвоением </w:t>
      </w:r>
      <w:r>
        <w:rPr>
          <w:rFonts w:asciiTheme="majorHAnsi" w:hAnsiTheme="majorHAnsi" w:cs="Times New Roman"/>
          <w:sz w:val="24"/>
          <w:szCs w:val="24"/>
          <w:lang w:val="en-US"/>
        </w:rPr>
        <w:t>ISBN</w:t>
      </w:r>
      <w:r>
        <w:rPr>
          <w:rFonts w:asciiTheme="majorHAnsi" w:hAnsiTheme="majorHAnsi" w:cs="Times New Roman"/>
          <w:sz w:val="24"/>
          <w:szCs w:val="24"/>
        </w:rPr>
        <w:t>).</w:t>
      </w:r>
    </w:p>
    <w:p w:rsidR="00AD7629" w:rsidRPr="00377AA7" w:rsidRDefault="00AD7629" w:rsidP="00AD7629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 xml:space="preserve">Выступления в рамках конференции будут оцениваться компетентным жюри. По итогам мероприятия будут определены победители, которые получат призы от спонсоров. </w:t>
      </w:r>
    </w:p>
    <w:p w:rsidR="00AD7629" w:rsidRDefault="00AD7629" w:rsidP="00E75481">
      <w:pPr>
        <w:pStyle w:val="a4"/>
        <w:spacing w:before="0" w:beforeAutospacing="0" w:after="0" w:afterAutospacing="0"/>
        <w:jc w:val="center"/>
      </w:pPr>
    </w:p>
    <w:p w:rsidR="00E75481" w:rsidRPr="00AD7629" w:rsidRDefault="00E75481" w:rsidP="00E75481">
      <w:pPr>
        <w:pStyle w:val="a4"/>
        <w:spacing w:before="0" w:beforeAutospacing="0" w:after="0" w:afterAutospacing="0"/>
        <w:jc w:val="center"/>
        <w:rPr>
          <w:color w:val="FF0000"/>
        </w:rPr>
      </w:pPr>
      <w:r w:rsidRPr="00AD7629">
        <w:rPr>
          <w:color w:val="FF0000"/>
        </w:rPr>
        <w:t>ВНИМАНИЕ, В 2016 ИЗМЕНЕНЫ ТРЕБОВАНИЯ К ОФОРМЛЕНИЮ ТЕЗИСОВ!</w:t>
      </w:r>
    </w:p>
    <w:p w:rsidR="00E75481" w:rsidRDefault="00E75481" w:rsidP="00110776">
      <w:pPr>
        <w:pStyle w:val="a4"/>
        <w:spacing w:before="0" w:beforeAutospacing="0" w:after="0" w:afterAutospacing="0"/>
        <w:jc w:val="both"/>
      </w:pPr>
    </w:p>
    <w:p w:rsidR="00110776" w:rsidRDefault="00110776" w:rsidP="00110776">
      <w:pPr>
        <w:pStyle w:val="a4"/>
        <w:spacing w:before="0" w:beforeAutospacing="0" w:after="0" w:afterAutospacing="0"/>
        <w:jc w:val="both"/>
      </w:pPr>
      <w:r>
        <w:t xml:space="preserve">Материалы для публикации должны быть представлены  </w:t>
      </w:r>
      <w:r w:rsidRPr="00110776">
        <w:rPr>
          <w:b/>
          <w:bCs/>
          <w:color w:val="FF0000"/>
        </w:rPr>
        <w:t>не позднее</w:t>
      </w:r>
      <w:r w:rsidRPr="00824E34">
        <w:rPr>
          <w:b/>
          <w:color w:val="FF0000"/>
        </w:rPr>
        <w:t xml:space="preserve"> </w:t>
      </w:r>
      <w:r w:rsidR="00824E34" w:rsidRPr="00824E34">
        <w:rPr>
          <w:b/>
          <w:color w:val="FF0000"/>
        </w:rPr>
        <w:t>31</w:t>
      </w:r>
      <w:r w:rsidRPr="00110776">
        <w:rPr>
          <w:b/>
          <w:bCs/>
          <w:color w:val="FF0000"/>
        </w:rPr>
        <w:t xml:space="preserve"> </w:t>
      </w:r>
      <w:r w:rsidR="00B468FD">
        <w:rPr>
          <w:b/>
          <w:bCs/>
          <w:color w:val="FF0000"/>
        </w:rPr>
        <w:t>августа</w:t>
      </w:r>
      <w:r w:rsidRPr="00110776">
        <w:rPr>
          <w:b/>
          <w:bCs/>
          <w:color w:val="FF0000"/>
        </w:rPr>
        <w:t xml:space="preserve"> 201</w:t>
      </w:r>
      <w:r w:rsidR="00B0524A">
        <w:rPr>
          <w:b/>
          <w:bCs/>
          <w:color w:val="FF0000"/>
        </w:rPr>
        <w:t>6</w:t>
      </w:r>
      <w:r w:rsidRPr="00110776">
        <w:rPr>
          <w:b/>
          <w:bCs/>
          <w:color w:val="FF0000"/>
        </w:rPr>
        <w:t xml:space="preserve"> г.</w:t>
      </w:r>
      <w:r>
        <w:rPr>
          <w:b/>
          <w:bCs/>
        </w:rPr>
        <w:t xml:space="preserve">   </w:t>
      </w:r>
      <w:r>
        <w:t xml:space="preserve">в электронном виде с пометкой  </w:t>
      </w:r>
      <w:r w:rsidRPr="004D7D70">
        <w:rPr>
          <w:b/>
          <w:color w:val="FF0000"/>
        </w:rPr>
        <w:t>«</w:t>
      </w:r>
      <w:r w:rsidR="004D7D70">
        <w:rPr>
          <w:b/>
          <w:color w:val="FF0000"/>
        </w:rPr>
        <w:t>Научная к</w:t>
      </w:r>
      <w:r w:rsidRPr="004D7D70">
        <w:rPr>
          <w:b/>
          <w:color w:val="FF0000"/>
        </w:rPr>
        <w:t>онференция</w:t>
      </w:r>
      <w:r w:rsidR="00D25DA6" w:rsidRPr="004D7D70">
        <w:rPr>
          <w:b/>
          <w:color w:val="FF0000"/>
        </w:rPr>
        <w:t xml:space="preserve"> в рамках </w:t>
      </w:r>
      <w:proofErr w:type="spellStart"/>
      <w:r w:rsidR="00D25DA6" w:rsidRPr="004D7D70">
        <w:rPr>
          <w:b/>
          <w:color w:val="FF0000"/>
          <w:lang w:val="en-US"/>
        </w:rPr>
        <w:t>OpenBio</w:t>
      </w:r>
      <w:proofErr w:type="spellEnd"/>
      <w:r w:rsidRPr="004D7D70">
        <w:t>»</w:t>
      </w:r>
      <w:r>
        <w:t xml:space="preserve"> по электронн</w:t>
      </w:r>
      <w:r w:rsidR="00B468FD">
        <w:t>ому</w:t>
      </w:r>
      <w:r>
        <w:t xml:space="preserve"> адрес</w:t>
      </w:r>
      <w:r w:rsidR="00B468FD">
        <w:t>у</w:t>
      </w:r>
      <w:r>
        <w:t xml:space="preserve">:  </w:t>
      </w:r>
      <w:hyperlink r:id="rId8" w:history="1">
        <w:r w:rsidR="00F07D2C" w:rsidRPr="00BB2973">
          <w:rPr>
            <w:rStyle w:val="a3"/>
          </w:rPr>
          <w:t>openbio@openbio.ru</w:t>
        </w:r>
      </w:hyperlink>
      <w:r w:rsidR="00F07D2C">
        <w:t>.</w:t>
      </w:r>
    </w:p>
    <w:p w:rsidR="00F07D2C" w:rsidRDefault="00F07D2C" w:rsidP="00110776">
      <w:pPr>
        <w:pStyle w:val="a4"/>
        <w:spacing w:before="0" w:beforeAutospacing="0" w:after="0" w:afterAutospacing="0"/>
        <w:jc w:val="both"/>
      </w:pPr>
    </w:p>
    <w:p w:rsidR="001D4DDD" w:rsidRDefault="00F07D2C" w:rsidP="001D4DDD">
      <w:pPr>
        <w:pStyle w:val="a4"/>
        <w:spacing w:before="0" w:beforeAutospacing="0" w:after="0" w:afterAutospacing="0"/>
        <w:jc w:val="both"/>
      </w:pPr>
      <w:r>
        <w:t>В письме необходимо указать, в какой секции вы хотели бы выступить с докладом – биотехнология, молекулярная биология, вирусология.</w:t>
      </w:r>
      <w:r w:rsidR="001D4DDD">
        <w:t xml:space="preserve"> Тезисы принимаются от молодых ученых не старше 35 лет.</w:t>
      </w:r>
    </w:p>
    <w:p w:rsidR="001D4DDD" w:rsidRPr="00110776" w:rsidRDefault="001D4DDD" w:rsidP="001D4DDD">
      <w:pPr>
        <w:pStyle w:val="a4"/>
        <w:spacing w:before="0" w:beforeAutospacing="0" w:after="0" w:afterAutospacing="0"/>
        <w:jc w:val="both"/>
      </w:pPr>
      <w:r>
        <w:t xml:space="preserve"> </w:t>
      </w:r>
    </w:p>
    <w:p w:rsidR="00110776" w:rsidRPr="00110776" w:rsidRDefault="00110776" w:rsidP="001D4DDD">
      <w:pPr>
        <w:pStyle w:val="a4"/>
        <w:spacing w:before="0" w:beforeAutospacing="0" w:after="0" w:afterAutospacing="0"/>
        <w:jc w:val="both"/>
      </w:pPr>
      <w:r w:rsidRPr="00BF3AC4">
        <w:rPr>
          <w:b/>
        </w:rPr>
        <w:t>Название файла</w:t>
      </w:r>
      <w:r>
        <w:t xml:space="preserve"> должно быть набрано латинскими буквами и соответствовать фамилии и инициалам первого автора: </w:t>
      </w:r>
      <w:proofErr w:type="spellStart"/>
      <w:r>
        <w:rPr>
          <w:lang w:val="en-US"/>
        </w:rPr>
        <w:t>Ivanov</w:t>
      </w:r>
      <w:proofErr w:type="spellEnd"/>
      <w:r w:rsidRPr="00110776">
        <w:t xml:space="preserve"> </w:t>
      </w:r>
      <w:r>
        <w:rPr>
          <w:lang w:val="en-US"/>
        </w:rPr>
        <w:t>I</w:t>
      </w:r>
      <w:r w:rsidRPr="00110776">
        <w:t>.</w:t>
      </w:r>
      <w:r>
        <w:rPr>
          <w:lang w:val="en-US"/>
        </w:rPr>
        <w:t>I</w:t>
      </w:r>
      <w:r w:rsidRPr="00110776">
        <w:t>.</w:t>
      </w:r>
    </w:p>
    <w:p w:rsidR="00110776" w:rsidRPr="00110776" w:rsidRDefault="00110776" w:rsidP="00110776">
      <w:pPr>
        <w:pStyle w:val="a5"/>
        <w:spacing w:after="0"/>
        <w:jc w:val="both"/>
      </w:pPr>
    </w:p>
    <w:p w:rsidR="00110776" w:rsidRDefault="00110776" w:rsidP="0011077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оформлению тезисов для опубликования:</w:t>
      </w:r>
    </w:p>
    <w:p w:rsidR="00110776" w:rsidRDefault="00110776" w:rsidP="001107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объем 1--3</w:t>
      </w:r>
      <w:r>
        <w:rPr>
          <w:rFonts w:ascii="Times New Roman" w:hAnsi="Times New Roman"/>
          <w:sz w:val="24"/>
          <w:szCs w:val="24"/>
        </w:rPr>
        <w:t xml:space="preserve"> страницы</w:t>
      </w:r>
      <w:r>
        <w:rPr>
          <w:rFonts w:ascii="Times New Roman" w:hAnsi="Times New Roman"/>
          <w:bCs/>
          <w:sz w:val="24"/>
          <w:szCs w:val="24"/>
        </w:rPr>
        <w:t xml:space="preserve"> в электронном варианте;</w:t>
      </w:r>
    </w:p>
    <w:p w:rsidR="00110776" w:rsidRDefault="00110776" w:rsidP="00110776">
      <w:pPr>
        <w:pStyle w:val="a5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 xml:space="preserve">текстовый редактор – </w:t>
      </w:r>
      <w:r>
        <w:rPr>
          <w:bCs/>
          <w:lang w:val="en-US"/>
        </w:rPr>
        <w:t>Microsoft Word</w:t>
      </w:r>
      <w:r>
        <w:rPr>
          <w:bCs/>
        </w:rPr>
        <w:t>;</w:t>
      </w:r>
    </w:p>
    <w:p w:rsidR="00110776" w:rsidRDefault="00110776" w:rsidP="00110776">
      <w:pPr>
        <w:pStyle w:val="a5"/>
        <w:numPr>
          <w:ilvl w:val="0"/>
          <w:numId w:val="1"/>
        </w:numPr>
        <w:spacing w:after="0"/>
        <w:rPr>
          <w:bCs/>
          <w:lang w:val="en-US"/>
        </w:rPr>
      </w:pPr>
      <w:r>
        <w:rPr>
          <w:bCs/>
        </w:rPr>
        <w:t>шрифт</w:t>
      </w:r>
      <w:r>
        <w:rPr>
          <w:bCs/>
          <w:lang w:val="en-US"/>
        </w:rPr>
        <w:t xml:space="preserve"> – Times New Roman, </w:t>
      </w:r>
      <w:r>
        <w:rPr>
          <w:bCs/>
        </w:rPr>
        <w:t>кегль</w:t>
      </w:r>
      <w:r>
        <w:rPr>
          <w:bCs/>
          <w:lang w:val="en-US"/>
        </w:rPr>
        <w:t xml:space="preserve"> 12;</w:t>
      </w:r>
    </w:p>
    <w:p w:rsidR="00110776" w:rsidRDefault="00110776" w:rsidP="00110776">
      <w:pPr>
        <w:pStyle w:val="a5"/>
        <w:numPr>
          <w:ilvl w:val="0"/>
          <w:numId w:val="1"/>
        </w:numPr>
        <w:spacing w:after="0"/>
        <w:rPr>
          <w:bCs/>
        </w:rPr>
      </w:pPr>
      <w:r>
        <w:rPr>
          <w:bCs/>
        </w:rPr>
        <w:t>межстрочный интервал – одинарный;</w:t>
      </w:r>
    </w:p>
    <w:p w:rsidR="00110776" w:rsidRDefault="00110776" w:rsidP="00110776">
      <w:pPr>
        <w:pStyle w:val="a5"/>
        <w:numPr>
          <w:ilvl w:val="0"/>
          <w:numId w:val="1"/>
        </w:numPr>
        <w:spacing w:after="0"/>
        <w:rPr>
          <w:bCs/>
        </w:rPr>
      </w:pPr>
      <w:r>
        <w:rPr>
          <w:bCs/>
        </w:rPr>
        <w:t xml:space="preserve">поля – сверху и снизу по </w:t>
      </w:r>
      <w:smartTag w:uri="urn:schemas-microsoft-com:office:smarttags" w:element="metricconverter">
        <w:smartTagPr>
          <w:attr w:name="ProductID" w:val="2 см"/>
        </w:smartTagPr>
        <w:r>
          <w:rPr>
            <w:bCs/>
          </w:rPr>
          <w:t>2 см</w:t>
        </w:r>
      </w:smartTag>
      <w:r>
        <w:rPr>
          <w:bCs/>
        </w:rPr>
        <w:t xml:space="preserve">, слева и справа по </w:t>
      </w:r>
      <w:smartTag w:uri="urn:schemas-microsoft-com:office:smarttags" w:element="metricconverter">
        <w:smartTagPr>
          <w:attr w:name="ProductID" w:val="3 см"/>
        </w:smartTagPr>
        <w:r>
          <w:rPr>
            <w:bCs/>
          </w:rPr>
          <w:t>3 см</w:t>
        </w:r>
      </w:smartTag>
      <w:r>
        <w:rPr>
          <w:bCs/>
        </w:rPr>
        <w:t>;</w:t>
      </w:r>
    </w:p>
    <w:p w:rsidR="00EC3A35" w:rsidRDefault="00F73D5B" w:rsidP="00110776">
      <w:pPr>
        <w:pStyle w:val="a5"/>
        <w:numPr>
          <w:ilvl w:val="0"/>
          <w:numId w:val="1"/>
        </w:numPr>
        <w:spacing w:after="0"/>
        <w:rPr>
          <w:bCs/>
        </w:rPr>
      </w:pPr>
      <w:r>
        <w:rPr>
          <w:bCs/>
        </w:rPr>
        <w:t>рисунки, графики, картинки</w:t>
      </w:r>
      <w:r w:rsidR="00B0524A">
        <w:rPr>
          <w:bCs/>
        </w:rPr>
        <w:t xml:space="preserve">, в </w:t>
      </w:r>
      <w:proofErr w:type="spellStart"/>
      <w:r w:rsidR="00B0524A">
        <w:rPr>
          <w:bCs/>
        </w:rPr>
        <w:t>т.ч</w:t>
      </w:r>
      <w:proofErr w:type="spellEnd"/>
      <w:r w:rsidR="00B0524A">
        <w:rPr>
          <w:bCs/>
        </w:rPr>
        <w:t>. цветные,</w:t>
      </w:r>
      <w:r>
        <w:rPr>
          <w:bCs/>
        </w:rPr>
        <w:t xml:space="preserve"> </w:t>
      </w:r>
      <w:r w:rsidR="00EC3A35">
        <w:rPr>
          <w:bCs/>
        </w:rPr>
        <w:t>допускаются</w:t>
      </w:r>
      <w:r w:rsidR="00DB04D3">
        <w:rPr>
          <w:bCs/>
        </w:rPr>
        <w:t xml:space="preserve"> в тексте</w:t>
      </w:r>
      <w:r>
        <w:rPr>
          <w:bCs/>
        </w:rPr>
        <w:t>.</w:t>
      </w:r>
    </w:p>
    <w:p w:rsidR="00BF3AC4" w:rsidRDefault="00BF3AC4" w:rsidP="00BF3AC4">
      <w:pPr>
        <w:pStyle w:val="a5"/>
        <w:spacing w:after="0"/>
        <w:rPr>
          <w:bCs/>
        </w:rPr>
      </w:pPr>
    </w:p>
    <w:p w:rsidR="00BF3AC4" w:rsidRPr="00B0524A" w:rsidRDefault="00BF3AC4" w:rsidP="00FB26E3">
      <w:pPr>
        <w:pStyle w:val="a5"/>
        <w:spacing w:after="0"/>
        <w:jc w:val="both"/>
        <w:rPr>
          <w:b/>
          <w:bCs/>
        </w:rPr>
      </w:pPr>
      <w:r w:rsidRPr="00B0524A">
        <w:rPr>
          <w:b/>
          <w:bCs/>
        </w:rPr>
        <w:t>Язык оформления тезисов:</w:t>
      </w:r>
    </w:p>
    <w:p w:rsidR="00BF3AC4" w:rsidRDefault="00BF3AC4" w:rsidP="00D03E26">
      <w:pPr>
        <w:pStyle w:val="a5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Заголовок тезисов должен быть представлен на русском </w:t>
      </w:r>
      <w:r w:rsidRPr="00FB26E3">
        <w:rPr>
          <w:b/>
          <w:bCs/>
        </w:rPr>
        <w:t>и на</w:t>
      </w:r>
      <w:r>
        <w:rPr>
          <w:bCs/>
        </w:rPr>
        <w:t xml:space="preserve"> английском языке.</w:t>
      </w:r>
    </w:p>
    <w:p w:rsidR="00BF3AC4" w:rsidRDefault="00BF3AC4" w:rsidP="00D03E26">
      <w:pPr>
        <w:pStyle w:val="a5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Аннотация тезисов должна быть представлена на русском </w:t>
      </w:r>
      <w:r w:rsidRPr="00FB26E3">
        <w:rPr>
          <w:b/>
          <w:bCs/>
        </w:rPr>
        <w:t>и на</w:t>
      </w:r>
      <w:r>
        <w:rPr>
          <w:bCs/>
        </w:rPr>
        <w:t xml:space="preserve"> английском языке.</w:t>
      </w:r>
    </w:p>
    <w:p w:rsidR="00BF3AC4" w:rsidRDefault="00BF3AC4" w:rsidP="00D03E26">
      <w:pPr>
        <w:pStyle w:val="a5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Текст тезисов должен быть </w:t>
      </w:r>
      <w:r w:rsidRPr="00FB26E3">
        <w:rPr>
          <w:b/>
          <w:bCs/>
        </w:rPr>
        <w:t>или</w:t>
      </w:r>
      <w:r>
        <w:rPr>
          <w:bCs/>
        </w:rPr>
        <w:t xml:space="preserve"> на русском или на английском языке.</w:t>
      </w:r>
    </w:p>
    <w:p w:rsidR="00D03E26" w:rsidRPr="00820546" w:rsidRDefault="00B0524A" w:rsidP="008205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 w:rsidRPr="00820546">
        <w:rPr>
          <w:rFonts w:ascii="Times New Roman" w:hAnsi="Times New Roman" w:cs="Times New Roman"/>
          <w:sz w:val="24"/>
          <w:szCs w:val="24"/>
        </w:rPr>
        <w:t>П</w:t>
      </w:r>
      <w:r w:rsidR="00DF48AD" w:rsidRPr="00820546">
        <w:rPr>
          <w:rFonts w:ascii="Times New Roman" w:hAnsi="Times New Roman" w:cs="Times New Roman"/>
          <w:sz w:val="24"/>
          <w:szCs w:val="24"/>
        </w:rPr>
        <w:t xml:space="preserve">ри желании, вы можете указать </w:t>
      </w:r>
      <w:r w:rsidRPr="00820546">
        <w:rPr>
          <w:rFonts w:ascii="Times New Roman" w:hAnsi="Times New Roman" w:cs="Times New Roman"/>
          <w:sz w:val="24"/>
          <w:szCs w:val="24"/>
        </w:rPr>
        <w:t>свою электронную почту для связи.</w:t>
      </w:r>
      <w:r w:rsidR="00D03E26" w:rsidRPr="00820546">
        <w:rPr>
          <w:rFonts w:ascii="Times New Roman" w:eastAsia="Calibri" w:hAnsi="Times New Roman"/>
          <w:b/>
          <w:i/>
          <w:color w:val="000000"/>
          <w:sz w:val="24"/>
          <w:szCs w:val="24"/>
        </w:rPr>
        <w:br w:type="page"/>
      </w:r>
    </w:p>
    <w:p w:rsidR="00820546" w:rsidRDefault="00820546" w:rsidP="00110776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</w:p>
    <w:p w:rsidR="00110776" w:rsidRDefault="00110776" w:rsidP="00110776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Образец </w:t>
      </w:r>
      <w:r w:rsidR="007C65A7">
        <w:rPr>
          <w:rFonts w:ascii="Times New Roman" w:eastAsia="Calibri" w:hAnsi="Times New Roman"/>
          <w:b/>
          <w:i/>
          <w:color w:val="000000"/>
          <w:sz w:val="24"/>
          <w:szCs w:val="24"/>
        </w:rPr>
        <w:t>оформления</w:t>
      </w:r>
      <w:r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 тезисов:</w:t>
      </w:r>
    </w:p>
    <w:p w:rsidR="00110776" w:rsidRDefault="00110776" w:rsidP="00110776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110776" w:rsidRDefault="00E21F40" w:rsidP="00C8270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21F40">
        <w:rPr>
          <w:rFonts w:ascii="Times New Roman" w:eastAsia="Calibri" w:hAnsi="Times New Roman"/>
          <w:b/>
          <w:color w:val="000000"/>
          <w:sz w:val="24"/>
          <w:szCs w:val="24"/>
        </w:rPr>
        <w:t xml:space="preserve">ИЗУЧЕНИЕ МЕХАНИЧЕСКИХ ХАРАКТЕРИСТИК </w:t>
      </w:r>
      <w:r w:rsidR="00FB26E3">
        <w:rPr>
          <w:rFonts w:ascii="Times New Roman" w:eastAsia="Calibri" w:hAnsi="Times New Roman"/>
          <w:b/>
          <w:color w:val="000000"/>
          <w:sz w:val="24"/>
          <w:szCs w:val="24"/>
        </w:rPr>
        <w:t>БАКТЕРИОФАГА</w:t>
      </w:r>
      <w:r w:rsidRPr="00E21F40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AP22 МЕТОДОМ АТОМНО-СИЛОВОЙ СПЕКТРОСКОПИИ</w:t>
      </w:r>
      <w:r w:rsidR="00C8270F">
        <w:rPr>
          <w:rFonts w:ascii="Times New Roman" w:eastAsia="Calibri" w:hAnsi="Times New Roman"/>
          <w:b/>
          <w:color w:val="000000"/>
          <w:sz w:val="24"/>
          <w:szCs w:val="24"/>
        </w:rPr>
        <w:br/>
      </w:r>
      <w:r w:rsidR="00C8270F">
        <w:rPr>
          <w:rFonts w:ascii="Times New Roman" w:eastAsia="Calibri" w:hAnsi="Times New Roman"/>
          <w:b/>
          <w:color w:val="000000"/>
          <w:sz w:val="24"/>
          <w:szCs w:val="24"/>
        </w:rPr>
        <w:br/>
      </w:r>
      <w:r w:rsidR="00C8270F" w:rsidRPr="00C8270F">
        <w:rPr>
          <w:rFonts w:ascii="Times New Roman" w:eastAsia="Calibri" w:hAnsi="Times New Roman"/>
          <w:b/>
          <w:color w:val="000000"/>
          <w:sz w:val="24"/>
          <w:szCs w:val="24"/>
        </w:rPr>
        <w:t>A SINGLE-PARTICLE FORCE SPECTROSCOPY STUDY OF THE CONTRACTILE TAIL MACHINE OF BACTERIOPHAGE AP22</w:t>
      </w:r>
    </w:p>
    <w:p w:rsidR="00B0524A" w:rsidRDefault="00B0524A" w:rsidP="00110776">
      <w:pPr>
        <w:spacing w:after="0" w:line="240" w:lineRule="auto"/>
        <w:contextualSpacing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E21F40" w:rsidRPr="00E21F40" w:rsidRDefault="00E21F40" w:rsidP="00E21F40">
      <w:pPr>
        <w:pStyle w:val="a5"/>
        <w:spacing w:after="0"/>
        <w:jc w:val="both"/>
        <w:rPr>
          <w:rFonts w:eastAsia="Calibri" w:cstheme="minorBidi"/>
          <w:color w:val="000000"/>
        </w:rPr>
      </w:pPr>
      <w:r w:rsidRPr="00E21F40">
        <w:rPr>
          <w:rFonts w:eastAsia="Calibri" w:cstheme="minorBidi"/>
          <w:color w:val="000000"/>
        </w:rPr>
        <w:t>Д.В. Корнеев</w:t>
      </w:r>
      <w:proofErr w:type="gramStart"/>
      <w:r w:rsidRPr="00FB26E3">
        <w:rPr>
          <w:rFonts w:eastAsia="Calibri" w:cstheme="minorBidi"/>
          <w:color w:val="000000"/>
          <w:vertAlign w:val="superscript"/>
        </w:rPr>
        <w:t>1</w:t>
      </w:r>
      <w:proofErr w:type="gramEnd"/>
      <w:r w:rsidRPr="00E21F40">
        <w:rPr>
          <w:rFonts w:eastAsia="Calibri" w:cstheme="minorBidi"/>
          <w:color w:val="000000"/>
        </w:rPr>
        <w:t>,  А.В. Попова</w:t>
      </w:r>
      <w:r w:rsidRPr="00FB26E3">
        <w:rPr>
          <w:rFonts w:eastAsia="Calibri" w:cstheme="minorBidi"/>
          <w:color w:val="000000"/>
          <w:vertAlign w:val="superscript"/>
        </w:rPr>
        <w:t>2</w:t>
      </w:r>
    </w:p>
    <w:p w:rsidR="00E21F40" w:rsidRPr="00E21F40" w:rsidRDefault="00E21F40" w:rsidP="00E21F40">
      <w:pPr>
        <w:pStyle w:val="a5"/>
        <w:spacing w:after="0"/>
        <w:jc w:val="both"/>
        <w:rPr>
          <w:rFonts w:eastAsia="Calibri" w:cstheme="minorBidi"/>
          <w:color w:val="000000"/>
        </w:rPr>
      </w:pPr>
      <w:r w:rsidRPr="00DB04D3">
        <w:rPr>
          <w:rFonts w:eastAsia="Calibri" w:cstheme="minorBidi"/>
          <w:color w:val="000000"/>
          <w:vertAlign w:val="superscript"/>
        </w:rPr>
        <w:t>1</w:t>
      </w:r>
      <w:r w:rsidRPr="00E21F40">
        <w:rPr>
          <w:rFonts w:eastAsia="Calibri" w:cstheme="minorBidi"/>
          <w:color w:val="000000"/>
        </w:rPr>
        <w:t>ФБУН Государственный научный центр вирусологии и биотехнологии «Вектор»</w:t>
      </w:r>
    </w:p>
    <w:p w:rsidR="00C8270F" w:rsidRDefault="00E21F40" w:rsidP="00E21F40">
      <w:pPr>
        <w:pStyle w:val="a5"/>
        <w:spacing w:after="0"/>
        <w:jc w:val="both"/>
        <w:rPr>
          <w:rFonts w:eastAsia="Calibri" w:cstheme="minorBidi"/>
          <w:color w:val="000000"/>
        </w:rPr>
      </w:pPr>
      <w:r w:rsidRPr="00DB04D3">
        <w:rPr>
          <w:rFonts w:eastAsia="Calibri" w:cstheme="minorBidi"/>
          <w:color w:val="000000"/>
          <w:vertAlign w:val="superscript"/>
        </w:rPr>
        <w:t>2</w:t>
      </w:r>
      <w:r w:rsidRPr="00E21F40">
        <w:rPr>
          <w:rFonts w:eastAsia="Calibri" w:cstheme="minorBidi"/>
          <w:color w:val="000000"/>
        </w:rPr>
        <w:t xml:space="preserve"> ФБУН Государственный научный центр прикладной микробиологии</w:t>
      </w:r>
    </w:p>
    <w:p w:rsidR="00E21F40" w:rsidRDefault="00E21F40" w:rsidP="00E21F40">
      <w:pPr>
        <w:pStyle w:val="a5"/>
        <w:spacing w:after="0"/>
        <w:jc w:val="both"/>
        <w:rPr>
          <w:i/>
          <w:highlight w:val="yellow"/>
        </w:rPr>
      </w:pPr>
    </w:p>
    <w:p w:rsidR="00C8270F" w:rsidRPr="00C8270F" w:rsidRDefault="00C8270F" w:rsidP="00C8270F">
      <w:pPr>
        <w:pStyle w:val="a5"/>
        <w:spacing w:after="0"/>
        <w:jc w:val="both"/>
        <w:rPr>
          <w:lang w:val="en-US"/>
        </w:rPr>
      </w:pPr>
      <w:r w:rsidRPr="00C8270F">
        <w:rPr>
          <w:lang w:val="en-US"/>
        </w:rPr>
        <w:t xml:space="preserve">D.V. </w:t>
      </w:r>
      <w:proofErr w:type="spellStart"/>
      <w:r w:rsidRPr="00C8270F">
        <w:rPr>
          <w:lang w:val="en-US"/>
        </w:rPr>
        <w:t>Korneev</w:t>
      </w:r>
      <w:proofErr w:type="spellEnd"/>
      <w:r w:rsidRPr="00C8270F">
        <w:rPr>
          <w:lang w:val="en-US"/>
        </w:rPr>
        <w:t>, SRC VB “Vector”, Russia</w:t>
      </w:r>
    </w:p>
    <w:p w:rsidR="00C8270F" w:rsidRPr="00C8270F" w:rsidRDefault="00C8270F" w:rsidP="00C8270F">
      <w:pPr>
        <w:pStyle w:val="a5"/>
        <w:spacing w:after="0"/>
        <w:jc w:val="both"/>
        <w:rPr>
          <w:lang w:val="en-US"/>
        </w:rPr>
      </w:pPr>
      <w:r w:rsidRPr="00C8270F">
        <w:rPr>
          <w:lang w:val="en-US"/>
        </w:rPr>
        <w:t xml:space="preserve">A.V. </w:t>
      </w:r>
      <w:proofErr w:type="spellStart"/>
      <w:r w:rsidRPr="00C8270F">
        <w:rPr>
          <w:lang w:val="en-US"/>
        </w:rPr>
        <w:t>Popova</w:t>
      </w:r>
      <w:proofErr w:type="spellEnd"/>
      <w:r w:rsidRPr="00C8270F">
        <w:rPr>
          <w:lang w:val="en-US"/>
        </w:rPr>
        <w:t>, SRC AMB, Russia</w:t>
      </w:r>
    </w:p>
    <w:p w:rsidR="00DF48AD" w:rsidRDefault="00DF48AD" w:rsidP="00C8270F">
      <w:pPr>
        <w:pStyle w:val="a5"/>
        <w:spacing w:after="0"/>
        <w:jc w:val="both"/>
        <w:rPr>
          <w:lang w:val="en-US"/>
        </w:rPr>
      </w:pPr>
    </w:p>
    <w:p w:rsidR="00DF48AD" w:rsidRPr="004D7D70" w:rsidRDefault="00DF48AD" w:rsidP="00C8270F">
      <w:pPr>
        <w:pStyle w:val="a5"/>
        <w:spacing w:after="0"/>
        <w:jc w:val="both"/>
      </w:pPr>
      <w:r w:rsidRPr="004D7D70">
        <w:rPr>
          <w:lang w:val="en-US"/>
        </w:rPr>
        <w:t>E</w:t>
      </w:r>
      <w:r w:rsidRPr="004D7D70">
        <w:t>-</w:t>
      </w:r>
      <w:r w:rsidRPr="004D7D70">
        <w:rPr>
          <w:lang w:val="en-US"/>
        </w:rPr>
        <w:t>mail</w:t>
      </w:r>
      <w:r w:rsidRPr="004D7D70">
        <w:t xml:space="preserve">: </w:t>
      </w:r>
      <w:hyperlink r:id="rId9" w:history="1">
        <w:r w:rsidR="00CC0FD6" w:rsidRPr="004D7D70">
          <w:rPr>
            <w:rStyle w:val="a3"/>
            <w:lang w:val="en-US"/>
          </w:rPr>
          <w:t>contact</w:t>
        </w:r>
        <w:r w:rsidR="00CC0FD6" w:rsidRPr="004D7D70">
          <w:rPr>
            <w:rStyle w:val="a3"/>
          </w:rPr>
          <w:t>@</w:t>
        </w:r>
        <w:proofErr w:type="spellStart"/>
        <w:r w:rsidR="00CC0FD6" w:rsidRPr="004D7D70">
          <w:rPr>
            <w:rStyle w:val="a3"/>
            <w:lang w:val="en-US"/>
          </w:rPr>
          <w:t>ya</w:t>
        </w:r>
        <w:proofErr w:type="spellEnd"/>
        <w:r w:rsidR="00CC0FD6" w:rsidRPr="004D7D70">
          <w:rPr>
            <w:rStyle w:val="a3"/>
          </w:rPr>
          <w:t>.</w:t>
        </w:r>
        <w:proofErr w:type="spellStart"/>
        <w:r w:rsidR="00CC0FD6" w:rsidRPr="004D7D70">
          <w:rPr>
            <w:rStyle w:val="a3"/>
            <w:lang w:val="en-US"/>
          </w:rPr>
          <w:t>ru</w:t>
        </w:r>
        <w:proofErr w:type="spellEnd"/>
      </w:hyperlink>
      <w:r w:rsidR="00CC0FD6" w:rsidRPr="004D7D70">
        <w:t xml:space="preserve"> </w:t>
      </w:r>
      <w:r w:rsidR="004D7D70" w:rsidRPr="004D7D70">
        <w:rPr>
          <w:i/>
          <w:highlight w:val="yellow"/>
        </w:rPr>
        <w:t>(по желанию)</w:t>
      </w:r>
    </w:p>
    <w:p w:rsidR="00DF48AD" w:rsidRPr="004D7D70" w:rsidRDefault="00DF48AD" w:rsidP="00207DB6">
      <w:pPr>
        <w:pStyle w:val="a5"/>
        <w:spacing w:after="0"/>
        <w:jc w:val="center"/>
        <w:rPr>
          <w:i/>
        </w:rPr>
      </w:pPr>
    </w:p>
    <w:p w:rsidR="00207DB6" w:rsidRPr="00207DB6" w:rsidRDefault="00207DB6" w:rsidP="00207DB6">
      <w:pPr>
        <w:pStyle w:val="a5"/>
        <w:spacing w:after="0"/>
        <w:jc w:val="center"/>
        <w:rPr>
          <w:i/>
        </w:rPr>
      </w:pPr>
      <w:r w:rsidRPr="00207DB6">
        <w:rPr>
          <w:i/>
        </w:rPr>
        <w:t>Аннотация</w:t>
      </w:r>
    </w:p>
    <w:p w:rsidR="00207DB6" w:rsidRDefault="00207DB6" w:rsidP="00207DB6">
      <w:pPr>
        <w:pStyle w:val="a5"/>
        <w:spacing w:after="0"/>
        <w:jc w:val="center"/>
      </w:pPr>
    </w:p>
    <w:p w:rsidR="00207DB6" w:rsidRDefault="00207DB6" w:rsidP="00DB04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BB1">
        <w:rPr>
          <w:rFonts w:ascii="Times New Roman" w:hAnsi="Times New Roman" w:cs="Times New Roman"/>
          <w:sz w:val="24"/>
          <w:szCs w:val="24"/>
        </w:rPr>
        <w:t xml:space="preserve">Бактериофаг AP22 принадлежит к семейству </w:t>
      </w:r>
      <w:proofErr w:type="spellStart"/>
      <w:r w:rsidRPr="00F63BB1">
        <w:rPr>
          <w:rFonts w:ascii="Times New Roman" w:hAnsi="Times New Roman" w:cs="Times New Roman"/>
          <w:i/>
          <w:iCs/>
          <w:sz w:val="24"/>
          <w:szCs w:val="24"/>
        </w:rPr>
        <w:t>Myoviridae</w:t>
      </w:r>
      <w:proofErr w:type="spellEnd"/>
      <w:r w:rsidRPr="00F63BB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икосаэдрическую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головку диаметром около 65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сокращающийся хвостовой отросток длиной 85-90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Аппарат адсорбции данного бактериофага состоит из базальной пластинки диаметром 22-23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хвостовых фибрилл.</w:t>
      </w:r>
    </w:p>
    <w:p w:rsidR="00207DB6" w:rsidRPr="00207DB6" w:rsidRDefault="00207DB6" w:rsidP="00207DB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07DB6">
        <w:rPr>
          <w:rFonts w:ascii="Times New Roman" w:hAnsi="Times New Roman" w:cs="Times New Roman"/>
          <w:i/>
          <w:sz w:val="24"/>
          <w:szCs w:val="24"/>
          <w:lang w:val="en-US"/>
        </w:rPr>
        <w:t>Abstract</w:t>
      </w:r>
    </w:p>
    <w:p w:rsidR="007C65A7" w:rsidRPr="00207DB6" w:rsidRDefault="007C65A7" w:rsidP="004D7D70">
      <w:pPr>
        <w:pStyle w:val="a5"/>
        <w:spacing w:after="0"/>
        <w:ind w:firstLine="567"/>
        <w:jc w:val="both"/>
        <w:rPr>
          <w:lang w:val="en-US"/>
        </w:rPr>
      </w:pPr>
      <w:r w:rsidRPr="007C65A7">
        <w:rPr>
          <w:lang w:val="en-US"/>
        </w:rPr>
        <w:t>The host-cell attachment organelle of bacteriophages – the tail – is a complex macromolecular</w:t>
      </w:r>
      <w:r w:rsidR="004D7D70" w:rsidRPr="004D7D70">
        <w:rPr>
          <w:lang w:val="en-US"/>
        </w:rPr>
        <w:t xml:space="preserve"> </w:t>
      </w:r>
      <w:r w:rsidRPr="007C65A7">
        <w:rPr>
          <w:lang w:val="en-US"/>
        </w:rPr>
        <w:t>machine, which is responsible for host-cell recognition, attachment, and cell envelope penetration</w:t>
      </w:r>
      <w:r w:rsidR="00207DB6" w:rsidRPr="00207DB6">
        <w:rPr>
          <w:lang w:val="en-US"/>
        </w:rPr>
        <w:t>.</w:t>
      </w:r>
      <w:r w:rsidRPr="007C65A7">
        <w:rPr>
          <w:lang w:val="en-US"/>
        </w:rPr>
        <w:t xml:space="preserve"> It is possible to use the force spectroscopy for “in situ” quantitative study of this</w:t>
      </w:r>
      <w:r w:rsidR="004D7D70" w:rsidRPr="004D7D70">
        <w:rPr>
          <w:lang w:val="en-US"/>
        </w:rPr>
        <w:t xml:space="preserve"> </w:t>
      </w:r>
      <w:r w:rsidRPr="007C65A7">
        <w:rPr>
          <w:lang w:val="en-US"/>
        </w:rPr>
        <w:t xml:space="preserve">machine’s working. This technique is called single </w:t>
      </w:r>
      <w:r w:rsidR="00207DB6">
        <w:rPr>
          <w:lang w:val="en-US"/>
        </w:rPr>
        <w:t>virus force spectroscopy (SVFS)</w:t>
      </w:r>
    </w:p>
    <w:p w:rsidR="00C8270F" w:rsidRPr="00C8270F" w:rsidRDefault="00C8270F" w:rsidP="00207DB6">
      <w:pPr>
        <w:pStyle w:val="a5"/>
        <w:spacing w:after="0"/>
        <w:jc w:val="center"/>
        <w:rPr>
          <w:highlight w:val="yellow"/>
          <w:lang w:val="en-US"/>
        </w:rPr>
      </w:pPr>
    </w:p>
    <w:p w:rsidR="00DB04D3" w:rsidRPr="00D03E26" w:rsidRDefault="00DB04D3" w:rsidP="00207DB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7DB6" w:rsidRPr="00AD7629" w:rsidRDefault="00207DB6" w:rsidP="00207D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D7D70">
        <w:rPr>
          <w:rFonts w:ascii="Times New Roman" w:hAnsi="Times New Roman" w:cs="Times New Roman"/>
          <w:b/>
          <w:i/>
          <w:sz w:val="24"/>
          <w:szCs w:val="24"/>
        </w:rPr>
        <w:t>Далее</w:t>
      </w:r>
      <w:r w:rsidRPr="00AD7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7D70">
        <w:rPr>
          <w:rFonts w:ascii="Times New Roman" w:hAnsi="Times New Roman" w:cs="Times New Roman"/>
          <w:b/>
          <w:i/>
          <w:sz w:val="24"/>
          <w:szCs w:val="24"/>
        </w:rPr>
        <w:t>следует</w:t>
      </w:r>
      <w:r w:rsidRPr="00AD7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7D70">
        <w:rPr>
          <w:rFonts w:ascii="Times New Roman" w:hAnsi="Times New Roman" w:cs="Times New Roman"/>
          <w:b/>
          <w:i/>
          <w:sz w:val="24"/>
          <w:szCs w:val="24"/>
        </w:rPr>
        <w:t>текст</w:t>
      </w:r>
      <w:r w:rsidRPr="00AD7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7D70">
        <w:rPr>
          <w:rFonts w:ascii="Times New Roman" w:hAnsi="Times New Roman" w:cs="Times New Roman"/>
          <w:b/>
          <w:i/>
          <w:sz w:val="24"/>
          <w:szCs w:val="24"/>
        </w:rPr>
        <w:t>тезисов</w:t>
      </w:r>
      <w:r w:rsidRPr="00AD76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762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на одном из двух</w:t>
      </w:r>
      <w:r w:rsidRPr="00AD762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4D7D70">
        <w:rPr>
          <w:rFonts w:ascii="Times New Roman" w:hAnsi="Times New Roman" w:cs="Times New Roman"/>
          <w:b/>
          <w:i/>
          <w:sz w:val="24"/>
          <w:szCs w:val="24"/>
        </w:rPr>
        <w:t>языков</w:t>
      </w:r>
      <w:r w:rsidRPr="00AD76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65A7" w:rsidRPr="00AD7629" w:rsidRDefault="007C65A7" w:rsidP="00207DB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0524A" w:rsidRPr="00AD7629" w:rsidRDefault="00B0524A" w:rsidP="00207D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98A" w:rsidRPr="00AD7629" w:rsidRDefault="0083698A">
      <w:pPr>
        <w:rPr>
          <w:rFonts w:ascii="Times New Roman" w:hAnsi="Times New Roman" w:cs="Times New Roman"/>
          <w:sz w:val="24"/>
          <w:szCs w:val="24"/>
        </w:rPr>
      </w:pPr>
    </w:p>
    <w:sectPr w:rsidR="0083698A" w:rsidRPr="00AD7629" w:rsidSect="00AD7629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29" w:rsidRDefault="00AD7629" w:rsidP="00AD7629">
      <w:pPr>
        <w:spacing w:after="0" w:line="240" w:lineRule="auto"/>
      </w:pPr>
      <w:r>
        <w:separator/>
      </w:r>
    </w:p>
  </w:endnote>
  <w:endnote w:type="continuationSeparator" w:id="0">
    <w:p w:rsidR="00AD7629" w:rsidRDefault="00AD7629" w:rsidP="00AD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29" w:rsidRDefault="00AD7629" w:rsidP="00AD7629">
      <w:pPr>
        <w:spacing w:after="0" w:line="240" w:lineRule="auto"/>
      </w:pPr>
      <w:r>
        <w:separator/>
      </w:r>
    </w:p>
  </w:footnote>
  <w:footnote w:type="continuationSeparator" w:id="0">
    <w:p w:rsidR="00AD7629" w:rsidRDefault="00AD7629" w:rsidP="00AD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29" w:rsidRDefault="00AD7629">
    <w:pPr>
      <w:pStyle w:val="a8"/>
    </w:pPr>
    <w:r>
      <w:rPr>
        <w:noProof/>
      </w:rPr>
      <w:drawing>
        <wp:inline distT="0" distB="0" distL="0" distR="0" wp14:anchorId="0774902E" wp14:editId="1DCBEF02">
          <wp:extent cx="4512770" cy="826550"/>
          <wp:effectExtent l="0" t="0" r="2540" b="0"/>
          <wp:docPr id="4" name="Рисунок 4" descr="C:\Users\Линюшина\Desktop\111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Линюшина\Desktop\11111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27" b="80272"/>
                  <a:stretch/>
                </pic:blipFill>
                <pic:spPr bwMode="auto">
                  <a:xfrm>
                    <a:off x="0" y="0"/>
                    <a:ext cx="4516050" cy="827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39CDF57" wp14:editId="2430EE9D">
          <wp:extent cx="1183369" cy="540569"/>
          <wp:effectExtent l="0" t="0" r="0" b="0"/>
          <wp:docPr id="2" name="Рисунок 2" descr="C:\Users\142 - Юля\Desktop\ick 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42 - Юля\Desktop\ick we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38" cy="543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B6C"/>
    <w:multiLevelType w:val="hybridMultilevel"/>
    <w:tmpl w:val="2146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058DC"/>
    <w:multiLevelType w:val="hybridMultilevel"/>
    <w:tmpl w:val="85047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76"/>
    <w:rsid w:val="00110776"/>
    <w:rsid w:val="001D4DDD"/>
    <w:rsid w:val="001E7571"/>
    <w:rsid w:val="00207DB6"/>
    <w:rsid w:val="00343BE6"/>
    <w:rsid w:val="00386516"/>
    <w:rsid w:val="004D7D70"/>
    <w:rsid w:val="00512EF0"/>
    <w:rsid w:val="007C65A7"/>
    <w:rsid w:val="00820546"/>
    <w:rsid w:val="00824E34"/>
    <w:rsid w:val="00833ACA"/>
    <w:rsid w:val="0083698A"/>
    <w:rsid w:val="00865694"/>
    <w:rsid w:val="008903C5"/>
    <w:rsid w:val="00AD7629"/>
    <w:rsid w:val="00B0524A"/>
    <w:rsid w:val="00B442EA"/>
    <w:rsid w:val="00B468FD"/>
    <w:rsid w:val="00BF3AC4"/>
    <w:rsid w:val="00C8270F"/>
    <w:rsid w:val="00CC0FD6"/>
    <w:rsid w:val="00D03E26"/>
    <w:rsid w:val="00D25DA6"/>
    <w:rsid w:val="00DB04D3"/>
    <w:rsid w:val="00DF48AD"/>
    <w:rsid w:val="00E21F40"/>
    <w:rsid w:val="00E75481"/>
    <w:rsid w:val="00EC3A35"/>
    <w:rsid w:val="00F07D2C"/>
    <w:rsid w:val="00F73D5B"/>
    <w:rsid w:val="00F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077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1077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10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07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E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629"/>
  </w:style>
  <w:style w:type="paragraph" w:styleId="aa">
    <w:name w:val="footer"/>
    <w:basedOn w:val="a"/>
    <w:link w:val="ab"/>
    <w:uiPriority w:val="99"/>
    <w:unhideWhenUsed/>
    <w:rsid w:val="00AD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629"/>
  </w:style>
  <w:style w:type="paragraph" w:styleId="ac">
    <w:name w:val="Balloon Text"/>
    <w:basedOn w:val="a"/>
    <w:link w:val="ad"/>
    <w:uiPriority w:val="99"/>
    <w:semiHidden/>
    <w:unhideWhenUsed/>
    <w:rsid w:val="00AD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077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1077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10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07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E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629"/>
  </w:style>
  <w:style w:type="paragraph" w:styleId="aa">
    <w:name w:val="footer"/>
    <w:basedOn w:val="a"/>
    <w:link w:val="ab"/>
    <w:uiPriority w:val="99"/>
    <w:unhideWhenUsed/>
    <w:rsid w:val="00AD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629"/>
  </w:style>
  <w:style w:type="paragraph" w:styleId="ac">
    <w:name w:val="Balloon Text"/>
    <w:basedOn w:val="a"/>
    <w:link w:val="ad"/>
    <w:uiPriority w:val="99"/>
    <w:semiHidden/>
    <w:unhideWhenUsed/>
    <w:rsid w:val="00AD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bio@openbi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y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korneev_dv</dc:creator>
  <cp:lastModifiedBy>Юлия Линюшина</cp:lastModifiedBy>
  <cp:revision>17</cp:revision>
  <dcterms:created xsi:type="dcterms:W3CDTF">2014-04-23T08:20:00Z</dcterms:created>
  <dcterms:modified xsi:type="dcterms:W3CDTF">2016-06-01T09:11:00Z</dcterms:modified>
</cp:coreProperties>
</file>